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FF422" w14:textId="7782DDD1" w:rsidR="005E1C23" w:rsidRPr="000B64A5" w:rsidRDefault="005E1C23" w:rsidP="000B64A5">
      <w:pPr>
        <w:pStyle w:val="standard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B64A5">
        <w:rPr>
          <w:color w:val="181818"/>
          <w:sz w:val="28"/>
          <w:szCs w:val="28"/>
        </w:rPr>
        <w:t xml:space="preserve">С целью оказания качественных услуг в сфере дополнительного профессионального образования детей и взрослых, 19 февраля 2021 года был открыт учебный центр «Продвижение». </w:t>
      </w:r>
    </w:p>
    <w:p w14:paraId="19159FC9" w14:textId="32AED362" w:rsidR="005E1C23" w:rsidRPr="000B64A5" w:rsidRDefault="005E1C23" w:rsidP="000B64A5">
      <w:pPr>
        <w:pStyle w:val="standard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B64A5">
        <w:rPr>
          <w:color w:val="181818"/>
          <w:sz w:val="28"/>
          <w:szCs w:val="28"/>
        </w:rPr>
        <w:t>Открытию УЦ «Продвижение» предшествовала большая подготовка:</w:t>
      </w:r>
    </w:p>
    <w:p w14:paraId="1E6D985B" w14:textId="2A17D719" w:rsidR="005E1C23" w:rsidRPr="000B64A5" w:rsidRDefault="005E1C23" w:rsidP="00E20ECE">
      <w:pPr>
        <w:pStyle w:val="standar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181818"/>
          <w:sz w:val="28"/>
          <w:szCs w:val="28"/>
        </w:rPr>
      </w:pPr>
      <w:r w:rsidRPr="000B64A5">
        <w:rPr>
          <w:color w:val="181818"/>
          <w:sz w:val="28"/>
          <w:szCs w:val="28"/>
        </w:rPr>
        <w:t xml:space="preserve">Разработано нормативное обеспечение создания учебного центра  «Продвижение» </w:t>
      </w:r>
      <w:proofErr w:type="gramStart"/>
      <w:r w:rsidRPr="000B64A5">
        <w:rPr>
          <w:color w:val="181818"/>
          <w:sz w:val="28"/>
          <w:szCs w:val="28"/>
        </w:rPr>
        <w:t>- это</w:t>
      </w:r>
      <w:proofErr w:type="gramEnd"/>
      <w:r w:rsidRPr="000B64A5">
        <w:rPr>
          <w:color w:val="181818"/>
          <w:sz w:val="28"/>
          <w:szCs w:val="28"/>
        </w:rPr>
        <w:t xml:space="preserve"> создание локальных нормативных актов (о создании Центра, о назначении руководителя, об утверждении положения о деятельности Центра.</w:t>
      </w:r>
    </w:p>
    <w:p w14:paraId="117032CF" w14:textId="249632F7" w:rsidR="005E1C23" w:rsidRPr="000B64A5" w:rsidRDefault="005E1C23" w:rsidP="00E20ECE">
      <w:pPr>
        <w:pStyle w:val="standar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181818"/>
          <w:sz w:val="28"/>
          <w:szCs w:val="28"/>
        </w:rPr>
      </w:pPr>
      <w:r w:rsidRPr="000B64A5">
        <w:rPr>
          <w:color w:val="181818"/>
          <w:sz w:val="28"/>
          <w:szCs w:val="28"/>
        </w:rPr>
        <w:t>Материально-техническое обеспечение создания учебного центра  «Продвижение» - то есть развитие образовательной инфраструктуры региона, в том числе оснащение центра средствами обучения и воспитания компьютерным и иным оборудованием.</w:t>
      </w:r>
    </w:p>
    <w:p w14:paraId="2E41A764" w14:textId="66C88BA9" w:rsidR="005E1C23" w:rsidRPr="000B64A5" w:rsidRDefault="005E1C23" w:rsidP="00E20ECE">
      <w:pPr>
        <w:pStyle w:val="standar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181818"/>
          <w:sz w:val="28"/>
          <w:szCs w:val="28"/>
        </w:rPr>
      </w:pPr>
      <w:r w:rsidRPr="000B64A5">
        <w:rPr>
          <w:color w:val="181818"/>
          <w:sz w:val="28"/>
          <w:szCs w:val="28"/>
        </w:rPr>
        <w:t xml:space="preserve">Кадровое обеспечение — осуществляется с учётом штатного расписания, действующих локальных нормативных актов, в том числе об оплате труда и выплатах стимулирующего характера. </w:t>
      </w:r>
    </w:p>
    <w:p w14:paraId="0839BA46" w14:textId="5D77F687" w:rsidR="005E1C23" w:rsidRPr="000B64A5" w:rsidRDefault="005E1C23" w:rsidP="00E20ECE">
      <w:pPr>
        <w:pStyle w:val="standard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jc w:val="both"/>
        <w:rPr>
          <w:color w:val="181818"/>
          <w:sz w:val="28"/>
          <w:szCs w:val="28"/>
        </w:rPr>
      </w:pPr>
      <w:r w:rsidRPr="000B64A5">
        <w:rPr>
          <w:color w:val="181818"/>
          <w:sz w:val="28"/>
          <w:szCs w:val="28"/>
        </w:rPr>
        <w:t>Информационное обеспечение — содержательное наполнение персональной страницы в сети интернет, оформление вывески, печатная продукция (буклеты, плакаты). Соблюдение при размещении материалов требований законодательства РФ (ФЗ № 152-ФЗ от 27.07.2006г.)</w:t>
      </w:r>
    </w:p>
    <w:p w14:paraId="63FE96BF" w14:textId="5FC3E03F" w:rsidR="004A17BB" w:rsidRPr="000B64A5" w:rsidRDefault="005E1C23" w:rsidP="000B64A5">
      <w:pPr>
        <w:pStyle w:val="standard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B64A5">
        <w:rPr>
          <w:color w:val="181818"/>
          <w:sz w:val="28"/>
          <w:szCs w:val="28"/>
        </w:rPr>
        <w:t xml:space="preserve">В учебном центре «Продвижение» за 3 года обучилось </w:t>
      </w:r>
      <w:r w:rsidR="004A17BB" w:rsidRPr="000B64A5">
        <w:rPr>
          <w:color w:val="181818"/>
          <w:sz w:val="28"/>
          <w:szCs w:val="28"/>
        </w:rPr>
        <w:t>536 человек</w:t>
      </w:r>
      <w:r w:rsidRPr="000B64A5">
        <w:rPr>
          <w:color w:val="181818"/>
          <w:sz w:val="28"/>
          <w:szCs w:val="28"/>
        </w:rPr>
        <w:t xml:space="preserve">, </w:t>
      </w:r>
      <w:r w:rsidR="004A17BB" w:rsidRPr="000B64A5">
        <w:rPr>
          <w:color w:val="181818"/>
          <w:sz w:val="28"/>
          <w:szCs w:val="28"/>
        </w:rPr>
        <w:t xml:space="preserve">в том числе бесплатно: </w:t>
      </w:r>
    </w:p>
    <w:p w14:paraId="54871733" w14:textId="4ED1AA93" w:rsidR="004A17BB" w:rsidRPr="000B64A5" w:rsidRDefault="004A17BB" w:rsidP="000B64A5">
      <w:pPr>
        <w:pStyle w:val="standard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B64A5">
        <w:rPr>
          <w:color w:val="181818"/>
          <w:sz w:val="28"/>
          <w:szCs w:val="28"/>
        </w:rPr>
        <w:t>- 102 человека, из числа безработных граждан;</w:t>
      </w:r>
    </w:p>
    <w:p w14:paraId="29FFF3E6" w14:textId="1AB9FEAE" w:rsidR="004A17BB" w:rsidRPr="000B64A5" w:rsidRDefault="004A17BB" w:rsidP="000B64A5">
      <w:pPr>
        <w:pStyle w:val="standard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B64A5">
        <w:rPr>
          <w:color w:val="181818"/>
          <w:sz w:val="28"/>
          <w:szCs w:val="28"/>
        </w:rPr>
        <w:t>- 196 человек, относящихся к отдельным категориям граждан, имеющим право на бесплатное обучение в рамках национального проекта «Демография», федерального проекта «Содействие занятости»;</w:t>
      </w:r>
    </w:p>
    <w:p w14:paraId="6C6C2AE1" w14:textId="757C4E02" w:rsidR="004A17BB" w:rsidRPr="000B64A5" w:rsidRDefault="004A17BB" w:rsidP="000B64A5">
      <w:pPr>
        <w:pStyle w:val="standard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B64A5">
        <w:rPr>
          <w:color w:val="181818"/>
          <w:sz w:val="28"/>
          <w:szCs w:val="28"/>
        </w:rPr>
        <w:t xml:space="preserve">- 42 человека, из числа лиц в возрасте от 16 до 18 лет в рамках реализации профориентационных мероприятий по договорам сотрудничества с образовательными реорганизациями СПО Республики Тыва. </w:t>
      </w:r>
    </w:p>
    <w:p w14:paraId="7B7B09D1" w14:textId="300C5A73" w:rsidR="005E1C23" w:rsidRPr="000B64A5" w:rsidRDefault="004A17BB" w:rsidP="000B64A5">
      <w:pPr>
        <w:pStyle w:val="standard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B64A5">
        <w:rPr>
          <w:color w:val="181818"/>
          <w:sz w:val="28"/>
          <w:szCs w:val="28"/>
        </w:rPr>
        <w:t xml:space="preserve">Учебный центр  «Продвижение» имеет в собственности помещение, расположенное по адресу: </w:t>
      </w:r>
      <w:proofErr w:type="spellStart"/>
      <w:r w:rsidRPr="000B64A5">
        <w:rPr>
          <w:color w:val="181818"/>
          <w:sz w:val="28"/>
          <w:szCs w:val="28"/>
        </w:rPr>
        <w:t>г.Кызыл</w:t>
      </w:r>
      <w:proofErr w:type="spellEnd"/>
      <w:r w:rsidRPr="000B64A5">
        <w:rPr>
          <w:color w:val="181818"/>
          <w:sz w:val="28"/>
          <w:szCs w:val="28"/>
        </w:rPr>
        <w:t xml:space="preserve">, ул. Титова, 36. В помещение оборудовано 2 учебных </w:t>
      </w:r>
      <w:r w:rsidR="005E1C23" w:rsidRPr="000B64A5">
        <w:rPr>
          <w:color w:val="181818"/>
          <w:sz w:val="28"/>
          <w:szCs w:val="28"/>
        </w:rPr>
        <w:t>кабинета</w:t>
      </w:r>
      <w:r w:rsidRPr="000B64A5">
        <w:rPr>
          <w:color w:val="181818"/>
          <w:sz w:val="28"/>
          <w:szCs w:val="28"/>
        </w:rPr>
        <w:t xml:space="preserve">: </w:t>
      </w:r>
    </w:p>
    <w:p w14:paraId="17668545" w14:textId="77777777" w:rsidR="004A17BB" w:rsidRPr="000B64A5" w:rsidRDefault="004A17BB" w:rsidP="000B64A5">
      <w:pPr>
        <w:pStyle w:val="standard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B64A5">
        <w:rPr>
          <w:color w:val="181818"/>
          <w:sz w:val="28"/>
          <w:szCs w:val="28"/>
        </w:rPr>
        <w:t>- специализированная аудитория для теоретических занятий на 20 мест;</w:t>
      </w:r>
    </w:p>
    <w:p w14:paraId="783CF48F" w14:textId="77777777" w:rsidR="004A17BB" w:rsidRPr="000B64A5" w:rsidRDefault="004A17BB" w:rsidP="000B64A5">
      <w:pPr>
        <w:pStyle w:val="standard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B64A5">
        <w:rPr>
          <w:color w:val="181818"/>
          <w:sz w:val="28"/>
          <w:szCs w:val="28"/>
        </w:rPr>
        <w:t xml:space="preserve">- компьютерный класс в количестве 15 компьютеров с программным обеспечением и видео материалами. </w:t>
      </w:r>
    </w:p>
    <w:p w14:paraId="67537770" w14:textId="3FE3F0BB" w:rsidR="005E1C23" w:rsidRDefault="000B64A5" w:rsidP="000B64A5">
      <w:pPr>
        <w:pStyle w:val="standard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Методистом центра, </w:t>
      </w:r>
      <w:r w:rsidRPr="000B64A5">
        <w:rPr>
          <w:sz w:val="28"/>
          <w:szCs w:val="28"/>
        </w:rPr>
        <w:t>ответственного за</w:t>
      </w:r>
      <w:r w:rsidRPr="000B64A5">
        <w:rPr>
          <w:spacing w:val="-57"/>
          <w:sz w:val="28"/>
          <w:szCs w:val="28"/>
        </w:rPr>
        <w:t xml:space="preserve"> </w:t>
      </w:r>
      <w:r w:rsidRPr="000B64A5">
        <w:rPr>
          <w:sz w:val="28"/>
          <w:szCs w:val="28"/>
        </w:rPr>
        <w:t>формирование каталога</w:t>
      </w:r>
      <w:r w:rsidRPr="000B64A5">
        <w:rPr>
          <w:spacing w:val="-3"/>
          <w:sz w:val="28"/>
          <w:szCs w:val="28"/>
        </w:rPr>
        <w:t xml:space="preserve"> </w:t>
      </w:r>
      <w:r w:rsidRPr="000B64A5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, </w:t>
      </w:r>
      <w:r w:rsidRPr="000B64A5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Ооржак А.Б. разработаны программы курсов </w:t>
      </w:r>
      <w:r w:rsidR="005E1C23" w:rsidRPr="000B64A5">
        <w:rPr>
          <w:color w:val="181818"/>
          <w:sz w:val="28"/>
          <w:szCs w:val="28"/>
        </w:rPr>
        <w:t>дополнительн</w:t>
      </w:r>
      <w:r>
        <w:rPr>
          <w:color w:val="181818"/>
          <w:sz w:val="28"/>
          <w:szCs w:val="28"/>
        </w:rPr>
        <w:t xml:space="preserve">ого профессионального образования детей и взрослых. Все программы рассмотрены и утверждены приказом директора. </w:t>
      </w:r>
    </w:p>
    <w:p w14:paraId="2696FE04" w14:textId="773B5A29" w:rsidR="000B64A5" w:rsidRPr="000B64A5" w:rsidRDefault="000B64A5" w:rsidP="000B64A5">
      <w:pPr>
        <w:pStyle w:val="standard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В реализации программ задействованы не только сотрудники центра,  но  и опытные преподаватели образовательных учреждений Республики Тыва. </w:t>
      </w:r>
    </w:p>
    <w:p w14:paraId="4F88ABEB" w14:textId="1F2F38B5" w:rsidR="005E1C23" w:rsidRPr="000B64A5" w:rsidRDefault="00056D07" w:rsidP="000B64A5">
      <w:pPr>
        <w:pStyle w:val="standard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</w:t>
      </w:r>
      <w:r w:rsidR="000B64A5">
        <w:rPr>
          <w:color w:val="181818"/>
          <w:sz w:val="28"/>
          <w:szCs w:val="28"/>
        </w:rPr>
        <w:t>чебный центр «Продвижение»</w:t>
      </w:r>
      <w:r w:rsidR="005E1C23" w:rsidRPr="000B64A5">
        <w:rPr>
          <w:color w:val="181818"/>
          <w:sz w:val="28"/>
          <w:szCs w:val="28"/>
        </w:rPr>
        <w:t xml:space="preserve"> </w:t>
      </w:r>
      <w:r w:rsidR="000B64A5">
        <w:rPr>
          <w:color w:val="181818"/>
          <w:sz w:val="28"/>
          <w:szCs w:val="28"/>
        </w:rPr>
        <w:t>позволяет</w:t>
      </w:r>
      <w:r>
        <w:rPr>
          <w:color w:val="181818"/>
          <w:sz w:val="28"/>
          <w:szCs w:val="28"/>
        </w:rPr>
        <w:t xml:space="preserve"> </w:t>
      </w:r>
      <w:r w:rsidR="000B64A5">
        <w:rPr>
          <w:color w:val="181818"/>
          <w:sz w:val="28"/>
          <w:szCs w:val="28"/>
        </w:rPr>
        <w:t>пройти обучение по востребованным программам</w:t>
      </w:r>
      <w:r>
        <w:rPr>
          <w:color w:val="181818"/>
          <w:sz w:val="28"/>
          <w:szCs w:val="28"/>
        </w:rPr>
        <w:t xml:space="preserve">, </w:t>
      </w:r>
      <w:r w:rsidR="005E1C23" w:rsidRPr="000B64A5">
        <w:rPr>
          <w:color w:val="181818"/>
          <w:sz w:val="28"/>
          <w:szCs w:val="28"/>
        </w:rPr>
        <w:t>способств</w:t>
      </w:r>
      <w:r w:rsidR="000B64A5">
        <w:rPr>
          <w:color w:val="181818"/>
          <w:sz w:val="28"/>
          <w:szCs w:val="28"/>
        </w:rPr>
        <w:t>ует</w:t>
      </w:r>
      <w:r w:rsidR="005E1C23" w:rsidRPr="000B64A5">
        <w:rPr>
          <w:color w:val="181818"/>
          <w:sz w:val="28"/>
          <w:szCs w:val="28"/>
        </w:rPr>
        <w:t xml:space="preserve"> профессиональной ориентации обучающихся: выбирая программу дополнительного образования ребята знакомятся с профессиями, прикасаются к науке и практике</w:t>
      </w:r>
      <w:r>
        <w:rPr>
          <w:color w:val="181818"/>
          <w:sz w:val="28"/>
          <w:szCs w:val="28"/>
        </w:rPr>
        <w:t>.</w:t>
      </w:r>
    </w:p>
    <w:p w14:paraId="356A5FF9" w14:textId="719F3CE9" w:rsidR="005E1C23" w:rsidRPr="000B64A5" w:rsidRDefault="005E1C23" w:rsidP="000B64A5">
      <w:pPr>
        <w:pStyle w:val="standard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</w:p>
    <w:sectPr w:rsidR="005E1C23" w:rsidRPr="000B64A5" w:rsidSect="00D007F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133BC"/>
    <w:multiLevelType w:val="hybridMultilevel"/>
    <w:tmpl w:val="E2BCDD54"/>
    <w:lvl w:ilvl="0" w:tplc="EE48F81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0251CF"/>
    <w:multiLevelType w:val="hybridMultilevel"/>
    <w:tmpl w:val="8B48B682"/>
    <w:lvl w:ilvl="0" w:tplc="309AF3EE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num w:numId="1" w16cid:durableId="690305730">
    <w:abstractNumId w:val="0"/>
  </w:num>
  <w:num w:numId="2" w16cid:durableId="121635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23"/>
    <w:rsid w:val="00056D07"/>
    <w:rsid w:val="000B64A5"/>
    <w:rsid w:val="004A17BB"/>
    <w:rsid w:val="005E1C23"/>
    <w:rsid w:val="00896255"/>
    <w:rsid w:val="00D007F4"/>
    <w:rsid w:val="00E2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1592"/>
  <w15:chartTrackingRefBased/>
  <w15:docId w15:val="{2EFEEB2F-CDD0-4E58-AF52-D97CB854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5E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2023-07-28T02:47:00Z</dcterms:created>
  <dcterms:modified xsi:type="dcterms:W3CDTF">2024-04-23T02:36:00Z</dcterms:modified>
</cp:coreProperties>
</file>